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B02B9" w14:textId="77777777" w:rsidR="00477627" w:rsidRDefault="00477627" w:rsidP="00477627"/>
    <w:p w14:paraId="344460FA" w14:textId="77777777" w:rsidR="00477627" w:rsidRDefault="00477627" w:rsidP="00477627">
      <w:pPr>
        <w:jc w:val="center"/>
      </w:pPr>
      <w:r>
        <w:t>Board of Trustees Meeting Minutes</w:t>
      </w:r>
    </w:p>
    <w:p w14:paraId="3E4934B5" w14:textId="77777777" w:rsidR="00477627" w:rsidRDefault="00477627" w:rsidP="00477627">
      <w:pPr>
        <w:jc w:val="center"/>
      </w:pPr>
      <w:r>
        <w:t>January 28, 2026</w:t>
      </w:r>
    </w:p>
    <w:p w14:paraId="1977CE16" w14:textId="77777777" w:rsidR="00477627" w:rsidRDefault="00477627" w:rsidP="00477627">
      <w:pPr>
        <w:jc w:val="center"/>
      </w:pPr>
      <w:r>
        <w:t>5:30 p.m.</w:t>
      </w:r>
    </w:p>
    <w:p w14:paraId="2429DCAA" w14:textId="77777777" w:rsidR="00477627" w:rsidRDefault="00477627" w:rsidP="00477627"/>
    <w:p w14:paraId="750321D9" w14:textId="77777777" w:rsidR="00477627" w:rsidRDefault="00477627" w:rsidP="00477627">
      <w:r>
        <w:t xml:space="preserve">Present: Alan Pardy, Safiya Wazir, Ryan </w:t>
      </w:r>
      <w:proofErr w:type="spellStart"/>
      <w:r>
        <w:t>Witterschein</w:t>
      </w:r>
      <w:proofErr w:type="spellEnd"/>
      <w:r>
        <w:t>, and Joshua Hipps. Also present: Karen Carew, CPA, Principal Marc Belanger, and Beth McClure, Secretary</w:t>
      </w:r>
    </w:p>
    <w:p w14:paraId="14367599" w14:textId="77777777" w:rsidR="00477627" w:rsidRDefault="00477627" w:rsidP="00477627"/>
    <w:p w14:paraId="084A3A7D" w14:textId="77777777" w:rsidR="00477627" w:rsidRDefault="00477627" w:rsidP="00477627">
      <w:r>
        <w:t>Absent: Michael Bogue and Mark Sisti</w:t>
      </w:r>
    </w:p>
    <w:p w14:paraId="22B280F7" w14:textId="77777777" w:rsidR="00477627" w:rsidRDefault="00477627" w:rsidP="00477627"/>
    <w:p w14:paraId="350A3602" w14:textId="77777777" w:rsidR="00477627" w:rsidRDefault="00477627" w:rsidP="00477627">
      <w:pPr>
        <w:numPr>
          <w:ilvl w:val="0"/>
          <w:numId w:val="1"/>
        </w:numPr>
      </w:pPr>
      <w:r>
        <w:t>Call to Order: The meeting was called to order at 5:32 p.m.</w:t>
      </w:r>
    </w:p>
    <w:p w14:paraId="63C6BFFE" w14:textId="77777777" w:rsidR="00477627" w:rsidRDefault="00477627" w:rsidP="00477627">
      <w:pPr>
        <w:numPr>
          <w:ilvl w:val="0"/>
          <w:numId w:val="1"/>
        </w:numPr>
      </w:pPr>
      <w:r>
        <w:t xml:space="preserve">Secretary’s Report </w:t>
      </w:r>
    </w:p>
    <w:p w14:paraId="5AC0683C" w14:textId="77777777" w:rsidR="00477627" w:rsidRDefault="00477627" w:rsidP="00477627">
      <w:pPr>
        <w:numPr>
          <w:ilvl w:val="1"/>
          <w:numId w:val="1"/>
        </w:numPr>
      </w:pPr>
      <w:r>
        <w:t>Vote on meeting minutes from December 17, 2025: Motion to accept by Wazir, second by Hipps. Motion passes with 3 in favor and 1 abstention.</w:t>
      </w:r>
    </w:p>
    <w:p w14:paraId="226BB465" w14:textId="77777777" w:rsidR="00477627" w:rsidRDefault="00477627" w:rsidP="00477627">
      <w:pPr>
        <w:numPr>
          <w:ilvl w:val="0"/>
          <w:numId w:val="1"/>
        </w:numPr>
      </w:pPr>
      <w:r>
        <w:t xml:space="preserve">Treasurer’s Report </w:t>
      </w:r>
    </w:p>
    <w:p w14:paraId="18F43E11" w14:textId="77777777" w:rsidR="00477627" w:rsidRDefault="00477627" w:rsidP="00477627">
      <w:pPr>
        <w:numPr>
          <w:ilvl w:val="1"/>
          <w:numId w:val="1"/>
        </w:numPr>
      </w:pPr>
      <w:r>
        <w:t xml:space="preserve">Review of the Treasurer’s Report by Karen Carew: Cash is neutral and where expected. Only $12,000 remaining to collect for Special Ed. services. Currently showing better than forecast but projected will go into a deficit of $10,000 to $15,000 per month for a net deficit of $61,000 this year for Special Ed. billing. The deficit is variable because it’s based on student needs of the students who are enrolled, so it can be volatile to make a projection. For health insurance we will run a deficit of $4,000 per month from projections due to the increase in the cost of health insurance. </w:t>
      </w:r>
      <w:proofErr w:type="spellStart"/>
      <w:r>
        <w:t>Witterschein</w:t>
      </w:r>
      <w:proofErr w:type="spellEnd"/>
      <w:r>
        <w:t xml:space="preserve"> said that district schools are billing Medicaid at $120/hr. for some services. Belanger explained that some districts think SFCS is trying to make a profit on services even though that is not true and our rates are below the Medicaid reimbursement rate. On an aggregate basis, we lose about $8,000 per year. Pardy explained the process that districts need to follow to get permission from parents to bill for Medicaid, and SFCS does complete paperwork so that districts can bill Medicaid.</w:t>
      </w:r>
    </w:p>
    <w:p w14:paraId="6CFDCE91" w14:textId="77777777" w:rsidR="00477627" w:rsidRDefault="00477627" w:rsidP="00477627">
      <w:pPr>
        <w:numPr>
          <w:ilvl w:val="1"/>
          <w:numId w:val="1"/>
        </w:numPr>
      </w:pPr>
      <w:r>
        <w:t xml:space="preserve">Review and vote on the December financial report: Motion to accept by </w:t>
      </w:r>
      <w:proofErr w:type="spellStart"/>
      <w:r>
        <w:t>Witterschein</w:t>
      </w:r>
      <w:proofErr w:type="spellEnd"/>
      <w:r>
        <w:t>, second by Wazir. Motion passes unanimously.</w:t>
      </w:r>
    </w:p>
    <w:p w14:paraId="5FEA79F3" w14:textId="77777777" w:rsidR="00477627" w:rsidRDefault="00477627" w:rsidP="00477627">
      <w:pPr>
        <w:numPr>
          <w:ilvl w:val="0"/>
          <w:numId w:val="1"/>
        </w:numPr>
      </w:pPr>
      <w:r>
        <w:t xml:space="preserve">Principal’s Report: </w:t>
      </w:r>
    </w:p>
    <w:p w14:paraId="4155410F" w14:textId="77777777" w:rsidR="00477627" w:rsidRDefault="00477627" w:rsidP="00477627">
      <w:pPr>
        <w:numPr>
          <w:ilvl w:val="1"/>
          <w:numId w:val="1"/>
        </w:numPr>
      </w:pPr>
      <w:r>
        <w:t>Staff has taken safety training, including the FEMA course IS-100, the ALICE training, and had an in-person training from Homeland Security Emergency Management. In March we will have a tabletop exercise.</w:t>
      </w:r>
    </w:p>
    <w:p w14:paraId="7EADB7DC" w14:textId="77777777" w:rsidR="00477627" w:rsidRDefault="00477627" w:rsidP="00477627">
      <w:pPr>
        <w:numPr>
          <w:ilvl w:val="1"/>
          <w:numId w:val="1"/>
        </w:numPr>
      </w:pPr>
      <w:r>
        <w:t>Marc has been going through the budget requests from staff to get a more solid budget estimate. Staff are being asked to distinguish between “must haves” and “wants” so we can create an activity-based budget.</w:t>
      </w:r>
    </w:p>
    <w:p w14:paraId="697363D6" w14:textId="77777777" w:rsidR="00477627" w:rsidRDefault="00477627" w:rsidP="00477627">
      <w:pPr>
        <w:numPr>
          <w:ilvl w:val="1"/>
          <w:numId w:val="1"/>
        </w:numPr>
      </w:pPr>
      <w:r>
        <w:t>Pardy asked how far in advance we call a snow day. Belanger’s approach is to give parents as much time as possible to plan.</w:t>
      </w:r>
    </w:p>
    <w:p w14:paraId="0AC9FEC2" w14:textId="77777777" w:rsidR="00477627" w:rsidRDefault="00477627" w:rsidP="00477627">
      <w:pPr>
        <w:numPr>
          <w:ilvl w:val="1"/>
          <w:numId w:val="1"/>
        </w:numPr>
      </w:pPr>
      <w:r>
        <w:t>The blower motor for the forced hot air system was repaired last week. The second floor has still been cold.</w:t>
      </w:r>
    </w:p>
    <w:p w14:paraId="023F0F2E" w14:textId="77777777" w:rsidR="00477627" w:rsidRDefault="00477627" w:rsidP="00477627">
      <w:pPr>
        <w:numPr>
          <w:ilvl w:val="0"/>
          <w:numId w:val="1"/>
        </w:numPr>
      </w:pPr>
      <w:r>
        <w:t xml:space="preserve">Old business: </w:t>
      </w:r>
    </w:p>
    <w:p w14:paraId="4835FBC0" w14:textId="77777777" w:rsidR="00477627" w:rsidRDefault="00477627" w:rsidP="00477627">
      <w:pPr>
        <w:numPr>
          <w:ilvl w:val="1"/>
          <w:numId w:val="1"/>
        </w:numPr>
      </w:pPr>
      <w:r>
        <w:t>Policy update, discussion and vote: Pardy thanks the Policy Committee. It is an efficient committee. Next Thursday will work on the Acceptable Use Policy and some other policies that are due.</w:t>
      </w:r>
    </w:p>
    <w:p w14:paraId="5A07DCC0" w14:textId="77777777" w:rsidR="00477627" w:rsidRDefault="00477627" w:rsidP="00477627">
      <w:pPr>
        <w:numPr>
          <w:ilvl w:val="2"/>
          <w:numId w:val="1"/>
        </w:numPr>
      </w:pPr>
      <w:r>
        <w:lastRenderedPageBreak/>
        <w:t xml:space="preserve">Restraint and Seclusion Policy: Motion to accept by Wazir, second by </w:t>
      </w:r>
      <w:proofErr w:type="spellStart"/>
      <w:r>
        <w:t>Witterschein</w:t>
      </w:r>
      <w:proofErr w:type="spellEnd"/>
      <w:r>
        <w:t>. Motion passes unanimously.</w:t>
      </w:r>
    </w:p>
    <w:p w14:paraId="7AACA716" w14:textId="77777777" w:rsidR="00477627" w:rsidRDefault="00477627" w:rsidP="00477627">
      <w:pPr>
        <w:numPr>
          <w:ilvl w:val="2"/>
          <w:numId w:val="1"/>
        </w:numPr>
      </w:pPr>
      <w:r>
        <w:t>New Hampshire Parental Rights Policy: Motion to accept by Wazir, second by Hipps. Motion passes unanimously</w:t>
      </w:r>
    </w:p>
    <w:p w14:paraId="4C92E210" w14:textId="77777777" w:rsidR="00477627" w:rsidRDefault="00477627" w:rsidP="00477627">
      <w:pPr>
        <w:numPr>
          <w:ilvl w:val="0"/>
          <w:numId w:val="1"/>
        </w:numPr>
      </w:pPr>
      <w:r>
        <w:t>New business:</w:t>
      </w:r>
    </w:p>
    <w:p w14:paraId="39F76F62" w14:textId="77777777" w:rsidR="00477627" w:rsidRDefault="00477627" w:rsidP="00477627">
      <w:pPr>
        <w:numPr>
          <w:ilvl w:val="1"/>
          <w:numId w:val="1"/>
        </w:numPr>
      </w:pPr>
      <w:r>
        <w:t xml:space="preserve">Principal evaluation discussion: Pardy described the evaluation on McClure done in 2023. Pardy recommends using that evaluation with modifications based on meeting with Belanger regarding any changes based on his job description. Belanger wants it to be as transparent as possible. McClure explained how the process was helpful to her. Wazir </w:t>
      </w:r>
      <w:proofErr w:type="gramStart"/>
      <w:r>
        <w:t>is in agreement</w:t>
      </w:r>
      <w:proofErr w:type="gramEnd"/>
      <w:r>
        <w:t xml:space="preserve"> to do it at the end of the school year early in May this year. Belanger would like to see evaluations done in February to give the Board time to review it.</w:t>
      </w:r>
    </w:p>
    <w:p w14:paraId="6478C7D5" w14:textId="77777777" w:rsidR="00477627" w:rsidRDefault="00477627" w:rsidP="00477627">
      <w:pPr>
        <w:numPr>
          <w:ilvl w:val="0"/>
          <w:numId w:val="1"/>
        </w:numPr>
      </w:pPr>
      <w:r>
        <w:t>Public comment: None.</w:t>
      </w:r>
    </w:p>
    <w:p w14:paraId="0897304A" w14:textId="77777777" w:rsidR="00477627" w:rsidRDefault="00477627" w:rsidP="00477627">
      <w:pPr>
        <w:numPr>
          <w:ilvl w:val="0"/>
          <w:numId w:val="1"/>
        </w:numPr>
      </w:pPr>
      <w:r>
        <w:t xml:space="preserve">Meeting adjourned at 6:06. </w:t>
      </w:r>
    </w:p>
    <w:p w14:paraId="2B244EAA" w14:textId="77777777" w:rsidR="00477627" w:rsidRDefault="00477627" w:rsidP="00477627">
      <w:pPr>
        <w:ind w:left="360"/>
      </w:pPr>
      <w:r>
        <w:tab/>
      </w:r>
      <w:r>
        <w:tab/>
      </w:r>
    </w:p>
    <w:p w14:paraId="2AEAAA0C" w14:textId="77777777" w:rsidR="00477627" w:rsidRDefault="00477627" w:rsidP="00477627">
      <w:pPr>
        <w:ind w:left="1080"/>
      </w:pPr>
      <w:r>
        <w:rPr>
          <w:b/>
        </w:rPr>
        <w:t>Date of next meetings:</w:t>
      </w:r>
      <w:r>
        <w:t xml:space="preserve"> Future meetings at 5:30 at 715 Riverwood Drive, Pembroke, NH </w:t>
      </w:r>
      <w:r>
        <w:rPr>
          <w:b/>
        </w:rPr>
        <w:t>in person</w:t>
      </w:r>
      <w:r>
        <w:t>: February 18, 2026, March 25, 2026, April 22, 2026, May 27, 2026</w:t>
      </w:r>
    </w:p>
    <w:p w14:paraId="078A637B" w14:textId="77777777" w:rsidR="00477627" w:rsidRDefault="00477627" w:rsidP="00477627">
      <w:pPr>
        <w:ind w:left="1080"/>
      </w:pPr>
    </w:p>
    <w:p w14:paraId="63172658" w14:textId="77777777" w:rsidR="00477627" w:rsidRDefault="00477627" w:rsidP="00477627">
      <w:pPr>
        <w:ind w:left="1080"/>
      </w:pPr>
      <w:bookmarkStart w:id="0" w:name="_rab8jxlqik8k" w:colFirst="0" w:colLast="0"/>
      <w:bookmarkEnd w:id="0"/>
    </w:p>
    <w:p w14:paraId="0A26F4CF" w14:textId="77777777" w:rsidR="00477627" w:rsidRDefault="00477627" w:rsidP="00477627"/>
    <w:tbl>
      <w:tblPr>
        <w:tblpPr w:leftFromText="180" w:rightFromText="180" w:vertAnchor="text" w:tblpY="9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8"/>
        <w:gridCol w:w="5868"/>
      </w:tblGrid>
      <w:tr w:rsidR="00477627" w14:paraId="7183691C" w14:textId="77777777" w:rsidTr="00DF305F">
        <w:tc>
          <w:tcPr>
            <w:tcW w:w="2988" w:type="dxa"/>
            <w:shd w:val="clear" w:color="auto" w:fill="E6E6E6"/>
          </w:tcPr>
          <w:p w14:paraId="138A5FD3" w14:textId="77777777" w:rsidR="00477627" w:rsidRDefault="00477627" w:rsidP="00DF305F">
            <w:r>
              <w:rPr>
                <w:b/>
              </w:rPr>
              <w:t>Trustee</w:t>
            </w:r>
          </w:p>
        </w:tc>
        <w:tc>
          <w:tcPr>
            <w:tcW w:w="5868" w:type="dxa"/>
            <w:shd w:val="clear" w:color="auto" w:fill="E6E6E6"/>
          </w:tcPr>
          <w:p w14:paraId="3E8AE517" w14:textId="77777777" w:rsidR="00477627" w:rsidRDefault="00477627" w:rsidP="00DF305F">
            <w:r>
              <w:rPr>
                <w:b/>
              </w:rPr>
              <w:t>Term</w:t>
            </w:r>
          </w:p>
        </w:tc>
      </w:tr>
      <w:tr w:rsidR="00477627" w14:paraId="5BDFC73C" w14:textId="77777777" w:rsidTr="00DF305F">
        <w:tc>
          <w:tcPr>
            <w:tcW w:w="2988" w:type="dxa"/>
          </w:tcPr>
          <w:p w14:paraId="59645B7E" w14:textId="77777777" w:rsidR="00477627" w:rsidRDefault="00477627" w:rsidP="00DF305F">
            <w:pPr>
              <w:rPr>
                <w:sz w:val="22"/>
                <w:szCs w:val="22"/>
              </w:rPr>
            </w:pPr>
            <w:r>
              <w:rPr>
                <w:sz w:val="22"/>
                <w:szCs w:val="22"/>
              </w:rPr>
              <w:t>Mark Sisti</w:t>
            </w:r>
          </w:p>
        </w:tc>
        <w:tc>
          <w:tcPr>
            <w:tcW w:w="5868" w:type="dxa"/>
          </w:tcPr>
          <w:p w14:paraId="7A16E86E" w14:textId="77777777" w:rsidR="00477627" w:rsidRDefault="00477627" w:rsidP="00DF305F">
            <w:pPr>
              <w:rPr>
                <w:sz w:val="22"/>
                <w:szCs w:val="22"/>
              </w:rPr>
            </w:pPr>
            <w:proofErr w:type="gramStart"/>
            <w:r>
              <w:rPr>
                <w:sz w:val="22"/>
                <w:szCs w:val="22"/>
              </w:rPr>
              <w:t>3 year</w:t>
            </w:r>
            <w:proofErr w:type="gramEnd"/>
            <w:r>
              <w:rPr>
                <w:sz w:val="22"/>
                <w:szCs w:val="22"/>
              </w:rPr>
              <w:t xml:space="preserve"> term – Sep 2024 to Aug 2027 (2</w:t>
            </w:r>
            <w:r>
              <w:rPr>
                <w:sz w:val="22"/>
                <w:szCs w:val="22"/>
                <w:vertAlign w:val="superscript"/>
              </w:rPr>
              <w:t>nd</w:t>
            </w:r>
            <w:r>
              <w:rPr>
                <w:sz w:val="22"/>
                <w:szCs w:val="22"/>
              </w:rPr>
              <w:t xml:space="preserve"> term)</w:t>
            </w:r>
          </w:p>
        </w:tc>
      </w:tr>
      <w:tr w:rsidR="00477627" w14:paraId="20A3B8BC" w14:textId="77777777" w:rsidTr="00DF305F">
        <w:tc>
          <w:tcPr>
            <w:tcW w:w="2988" w:type="dxa"/>
          </w:tcPr>
          <w:p w14:paraId="32EB2BA1" w14:textId="77777777" w:rsidR="00477627" w:rsidRDefault="00477627" w:rsidP="00DF305F">
            <w:pPr>
              <w:rPr>
                <w:sz w:val="22"/>
                <w:szCs w:val="22"/>
              </w:rPr>
            </w:pPr>
            <w:r>
              <w:rPr>
                <w:sz w:val="22"/>
                <w:szCs w:val="22"/>
              </w:rPr>
              <w:t>Alan Pardy</w:t>
            </w:r>
          </w:p>
        </w:tc>
        <w:tc>
          <w:tcPr>
            <w:tcW w:w="5868" w:type="dxa"/>
          </w:tcPr>
          <w:p w14:paraId="02F5895F" w14:textId="77777777" w:rsidR="00477627" w:rsidRDefault="00477627" w:rsidP="00DF305F">
            <w:pPr>
              <w:rPr>
                <w:sz w:val="22"/>
                <w:szCs w:val="22"/>
              </w:rPr>
            </w:pPr>
            <w:r>
              <w:rPr>
                <w:sz w:val="22"/>
                <w:szCs w:val="22"/>
              </w:rPr>
              <w:t>3 Year Term – Present to Aug 2026 (Partial term from Jan. 2025 to Aug 2026)</w:t>
            </w:r>
          </w:p>
        </w:tc>
      </w:tr>
      <w:tr w:rsidR="00477627" w14:paraId="0FA68EFB" w14:textId="77777777" w:rsidTr="00DF305F">
        <w:tc>
          <w:tcPr>
            <w:tcW w:w="2988" w:type="dxa"/>
          </w:tcPr>
          <w:p w14:paraId="43F2D91E" w14:textId="77777777" w:rsidR="00477627" w:rsidRDefault="00477627" w:rsidP="00DF305F">
            <w:pPr>
              <w:rPr>
                <w:sz w:val="22"/>
                <w:szCs w:val="22"/>
              </w:rPr>
            </w:pPr>
            <w:r>
              <w:t xml:space="preserve">Ryan </w:t>
            </w:r>
            <w:proofErr w:type="spellStart"/>
            <w:r>
              <w:t>Witterschein</w:t>
            </w:r>
            <w:proofErr w:type="spellEnd"/>
          </w:p>
        </w:tc>
        <w:tc>
          <w:tcPr>
            <w:tcW w:w="5868" w:type="dxa"/>
          </w:tcPr>
          <w:p w14:paraId="5680360E" w14:textId="77777777" w:rsidR="00477627" w:rsidRDefault="00477627" w:rsidP="00DF305F">
            <w:pPr>
              <w:rPr>
                <w:sz w:val="22"/>
                <w:szCs w:val="22"/>
              </w:rPr>
            </w:pPr>
            <w:r>
              <w:rPr>
                <w:sz w:val="22"/>
                <w:szCs w:val="22"/>
              </w:rPr>
              <w:t>3 Year Term –   Sep 2025 to Aug 2027</w:t>
            </w:r>
          </w:p>
        </w:tc>
      </w:tr>
      <w:tr w:rsidR="00477627" w14:paraId="7F3E12F4" w14:textId="77777777" w:rsidTr="00DF305F">
        <w:tc>
          <w:tcPr>
            <w:tcW w:w="2988" w:type="dxa"/>
          </w:tcPr>
          <w:p w14:paraId="03C7E923" w14:textId="77777777" w:rsidR="00477627" w:rsidRDefault="00477627" w:rsidP="00DF305F">
            <w:pPr>
              <w:rPr>
                <w:sz w:val="22"/>
                <w:szCs w:val="22"/>
              </w:rPr>
            </w:pPr>
            <w:r>
              <w:rPr>
                <w:sz w:val="22"/>
                <w:szCs w:val="22"/>
              </w:rPr>
              <w:t>Vacant Community Member</w:t>
            </w:r>
          </w:p>
        </w:tc>
        <w:tc>
          <w:tcPr>
            <w:tcW w:w="5868" w:type="dxa"/>
          </w:tcPr>
          <w:p w14:paraId="27478ECD" w14:textId="77777777" w:rsidR="00477627" w:rsidRDefault="00477627" w:rsidP="00DF305F">
            <w:pPr>
              <w:rPr>
                <w:sz w:val="22"/>
                <w:szCs w:val="22"/>
              </w:rPr>
            </w:pPr>
            <w:proofErr w:type="gramStart"/>
            <w:r>
              <w:rPr>
                <w:sz w:val="22"/>
                <w:szCs w:val="22"/>
              </w:rPr>
              <w:t>3 year</w:t>
            </w:r>
            <w:proofErr w:type="gramEnd"/>
            <w:r>
              <w:rPr>
                <w:sz w:val="22"/>
                <w:szCs w:val="22"/>
              </w:rPr>
              <w:t xml:space="preserve"> term - Sep 2025 to Aug 2027</w:t>
            </w:r>
          </w:p>
        </w:tc>
      </w:tr>
      <w:tr w:rsidR="00477627" w14:paraId="2FE01B3F" w14:textId="77777777" w:rsidTr="00DF305F">
        <w:tc>
          <w:tcPr>
            <w:tcW w:w="2988" w:type="dxa"/>
          </w:tcPr>
          <w:p w14:paraId="0B6A1B99" w14:textId="77777777" w:rsidR="00477627" w:rsidRDefault="00477627" w:rsidP="00DF305F">
            <w:pPr>
              <w:rPr>
                <w:sz w:val="22"/>
                <w:szCs w:val="22"/>
              </w:rPr>
            </w:pPr>
            <w:r>
              <w:rPr>
                <w:sz w:val="22"/>
                <w:szCs w:val="22"/>
              </w:rPr>
              <w:t>Vacant Community Member</w:t>
            </w:r>
          </w:p>
        </w:tc>
        <w:tc>
          <w:tcPr>
            <w:tcW w:w="5868" w:type="dxa"/>
          </w:tcPr>
          <w:p w14:paraId="00B160ED" w14:textId="77777777" w:rsidR="00477627" w:rsidRDefault="00477627" w:rsidP="00DF305F">
            <w:pPr>
              <w:rPr>
                <w:sz w:val="22"/>
                <w:szCs w:val="22"/>
              </w:rPr>
            </w:pPr>
            <w:r>
              <w:rPr>
                <w:sz w:val="22"/>
                <w:szCs w:val="22"/>
              </w:rPr>
              <w:t>3 Year Term – Sep 2025 to Aug 2027</w:t>
            </w:r>
          </w:p>
        </w:tc>
      </w:tr>
      <w:tr w:rsidR="00477627" w14:paraId="4D761F98" w14:textId="77777777" w:rsidTr="00DF305F">
        <w:tc>
          <w:tcPr>
            <w:tcW w:w="2988" w:type="dxa"/>
          </w:tcPr>
          <w:p w14:paraId="43820DBD" w14:textId="77777777" w:rsidR="00477627" w:rsidRDefault="00477627" w:rsidP="00DF305F">
            <w:pPr>
              <w:rPr>
                <w:sz w:val="22"/>
                <w:szCs w:val="22"/>
              </w:rPr>
            </w:pPr>
            <w:r>
              <w:rPr>
                <w:sz w:val="22"/>
                <w:szCs w:val="22"/>
              </w:rPr>
              <w:t>Safiya Wazir (Parent)</w:t>
            </w:r>
          </w:p>
        </w:tc>
        <w:tc>
          <w:tcPr>
            <w:tcW w:w="5868" w:type="dxa"/>
          </w:tcPr>
          <w:p w14:paraId="6F55E66F" w14:textId="77777777" w:rsidR="00477627" w:rsidRDefault="00477627" w:rsidP="00DF305F">
            <w:pPr>
              <w:rPr>
                <w:sz w:val="22"/>
                <w:szCs w:val="22"/>
              </w:rPr>
            </w:pPr>
            <w:proofErr w:type="gramStart"/>
            <w:r>
              <w:rPr>
                <w:sz w:val="22"/>
                <w:szCs w:val="22"/>
              </w:rPr>
              <w:t>3 year</w:t>
            </w:r>
            <w:proofErr w:type="gramEnd"/>
            <w:r>
              <w:rPr>
                <w:sz w:val="22"/>
                <w:szCs w:val="22"/>
              </w:rPr>
              <w:t xml:space="preserve"> term - Sep 2023 to Aug 2026</w:t>
            </w:r>
          </w:p>
        </w:tc>
      </w:tr>
      <w:tr w:rsidR="00477627" w14:paraId="0792424E" w14:textId="77777777" w:rsidTr="00DF305F">
        <w:tc>
          <w:tcPr>
            <w:tcW w:w="2988" w:type="dxa"/>
          </w:tcPr>
          <w:p w14:paraId="47A6DA04" w14:textId="77777777" w:rsidR="00477627" w:rsidRDefault="00477627" w:rsidP="00DF305F">
            <w:pPr>
              <w:rPr>
                <w:sz w:val="22"/>
                <w:szCs w:val="22"/>
              </w:rPr>
            </w:pPr>
            <w:r>
              <w:rPr>
                <w:sz w:val="22"/>
                <w:szCs w:val="22"/>
              </w:rPr>
              <w:t>Michael Bogue (Parent)</w:t>
            </w:r>
          </w:p>
        </w:tc>
        <w:tc>
          <w:tcPr>
            <w:tcW w:w="5868" w:type="dxa"/>
          </w:tcPr>
          <w:p w14:paraId="6706B673" w14:textId="77777777" w:rsidR="00477627" w:rsidRDefault="00477627" w:rsidP="00DF305F">
            <w:pPr>
              <w:rPr>
                <w:sz w:val="22"/>
                <w:szCs w:val="22"/>
              </w:rPr>
            </w:pPr>
            <w:r>
              <w:rPr>
                <w:sz w:val="22"/>
                <w:szCs w:val="22"/>
              </w:rPr>
              <w:t>1 Year Term – Sep 2025 to Aug 2026 (1</w:t>
            </w:r>
            <w:proofErr w:type="gramStart"/>
            <w:r>
              <w:rPr>
                <w:sz w:val="22"/>
                <w:szCs w:val="22"/>
              </w:rPr>
              <w:t>st  Parent</w:t>
            </w:r>
            <w:proofErr w:type="gramEnd"/>
            <w:r>
              <w:rPr>
                <w:sz w:val="22"/>
                <w:szCs w:val="22"/>
              </w:rPr>
              <w:t xml:space="preserve"> term)</w:t>
            </w:r>
          </w:p>
        </w:tc>
      </w:tr>
      <w:tr w:rsidR="00477627" w14:paraId="2E03156E" w14:textId="77777777" w:rsidTr="00DF305F">
        <w:tc>
          <w:tcPr>
            <w:tcW w:w="2988" w:type="dxa"/>
          </w:tcPr>
          <w:p w14:paraId="11066CBA" w14:textId="77777777" w:rsidR="00477627" w:rsidRDefault="00477627" w:rsidP="00DF305F">
            <w:pPr>
              <w:rPr>
                <w:sz w:val="22"/>
                <w:szCs w:val="22"/>
              </w:rPr>
            </w:pPr>
            <w:r>
              <w:rPr>
                <w:sz w:val="22"/>
                <w:szCs w:val="22"/>
              </w:rPr>
              <w:t>Joshua Hipps (Parent)</w:t>
            </w:r>
          </w:p>
        </w:tc>
        <w:tc>
          <w:tcPr>
            <w:tcW w:w="5868" w:type="dxa"/>
          </w:tcPr>
          <w:p w14:paraId="3E85CC80" w14:textId="77777777" w:rsidR="00477627" w:rsidRDefault="00477627" w:rsidP="00DF305F">
            <w:pPr>
              <w:rPr>
                <w:sz w:val="22"/>
                <w:szCs w:val="22"/>
              </w:rPr>
            </w:pPr>
            <w:r>
              <w:rPr>
                <w:sz w:val="22"/>
                <w:szCs w:val="22"/>
              </w:rPr>
              <w:t>1 Year Term – Sep 2025 to Aug 2026 (1st Parent term)</w:t>
            </w:r>
          </w:p>
        </w:tc>
      </w:tr>
      <w:tr w:rsidR="00477627" w14:paraId="280390F3" w14:textId="77777777" w:rsidTr="00DF305F">
        <w:tc>
          <w:tcPr>
            <w:tcW w:w="2988" w:type="dxa"/>
          </w:tcPr>
          <w:p w14:paraId="4759E903" w14:textId="77777777" w:rsidR="00477627" w:rsidRDefault="00477627" w:rsidP="00DF305F">
            <w:pPr>
              <w:rPr>
                <w:sz w:val="22"/>
                <w:szCs w:val="22"/>
              </w:rPr>
            </w:pPr>
            <w:proofErr w:type="gramStart"/>
            <w:r>
              <w:rPr>
                <w:sz w:val="22"/>
                <w:szCs w:val="22"/>
              </w:rPr>
              <w:t>Vacant  (</w:t>
            </w:r>
            <w:proofErr w:type="gramEnd"/>
            <w:r>
              <w:rPr>
                <w:sz w:val="22"/>
                <w:szCs w:val="22"/>
              </w:rPr>
              <w:t>See note)</w:t>
            </w:r>
          </w:p>
        </w:tc>
        <w:tc>
          <w:tcPr>
            <w:tcW w:w="5868" w:type="dxa"/>
          </w:tcPr>
          <w:p w14:paraId="5F4CFFF0" w14:textId="77777777" w:rsidR="00477627" w:rsidRDefault="00477627" w:rsidP="00DF305F">
            <w:pPr>
              <w:rPr>
                <w:sz w:val="22"/>
                <w:szCs w:val="22"/>
              </w:rPr>
            </w:pPr>
            <w:r>
              <w:rPr>
                <w:sz w:val="22"/>
                <w:szCs w:val="22"/>
              </w:rPr>
              <w:t>1 Year Term – (Vacant until end of Wazir’s term)</w:t>
            </w:r>
          </w:p>
        </w:tc>
      </w:tr>
      <w:tr w:rsidR="00477627" w14:paraId="47987B2A" w14:textId="77777777" w:rsidTr="00DF305F">
        <w:tc>
          <w:tcPr>
            <w:tcW w:w="8856" w:type="dxa"/>
            <w:gridSpan w:val="2"/>
            <w:shd w:val="clear" w:color="auto" w:fill="E6E6E6"/>
          </w:tcPr>
          <w:p w14:paraId="2BDC904C" w14:textId="77777777" w:rsidR="00477627" w:rsidRDefault="00477627" w:rsidP="00DF305F">
            <w:pPr>
              <w:rPr>
                <w:sz w:val="22"/>
                <w:szCs w:val="22"/>
              </w:rPr>
            </w:pPr>
          </w:p>
        </w:tc>
      </w:tr>
    </w:tbl>
    <w:p w14:paraId="3FB9E601" w14:textId="77777777" w:rsidR="00477627" w:rsidRDefault="00477627" w:rsidP="00477627">
      <w:pPr>
        <w:jc w:val="center"/>
      </w:pPr>
    </w:p>
    <w:p w14:paraId="59B995D8" w14:textId="77777777" w:rsidR="00477627" w:rsidRDefault="00477627" w:rsidP="00477627">
      <w:r>
        <w:t>Minutes prepared and submitted by Beth McClure, Secretary</w:t>
      </w:r>
    </w:p>
    <w:p w14:paraId="79FF9151" w14:textId="77777777" w:rsidR="00BD6C8D" w:rsidRDefault="00BD6C8D"/>
    <w:sectPr w:rsidR="00BD6C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7709" w14:textId="77777777" w:rsidR="00AA0C76" w:rsidRDefault="00AA0C76" w:rsidP="00477627">
      <w:r>
        <w:separator/>
      </w:r>
    </w:p>
  </w:endnote>
  <w:endnote w:type="continuationSeparator" w:id="0">
    <w:p w14:paraId="5ECC4FD4" w14:textId="77777777" w:rsidR="00AA0C76" w:rsidRDefault="00AA0C76" w:rsidP="0047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5225" w14:textId="77777777" w:rsidR="00477627" w:rsidRDefault="00477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4953" w14:textId="77777777" w:rsidR="00477627" w:rsidRDefault="00477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06587" w14:textId="77777777" w:rsidR="00477627" w:rsidRDefault="00477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E4CC" w14:textId="77777777" w:rsidR="00AA0C76" w:rsidRDefault="00AA0C76" w:rsidP="00477627">
      <w:r>
        <w:separator/>
      </w:r>
    </w:p>
  </w:footnote>
  <w:footnote w:type="continuationSeparator" w:id="0">
    <w:p w14:paraId="7F47B10D" w14:textId="77777777" w:rsidR="00AA0C76" w:rsidRDefault="00AA0C76" w:rsidP="00477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51032" w14:textId="77777777" w:rsidR="00477627" w:rsidRDefault="00477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D312" w14:textId="2506E6E1" w:rsidR="00477627" w:rsidRDefault="00477627" w:rsidP="00477627">
    <w:pPr>
      <w:pStyle w:val="Header"/>
      <w:jc w:val="center"/>
    </w:pPr>
    <w:r>
      <w:t>Strong Foundations Charter School</w:t>
    </w:r>
  </w:p>
  <w:p w14:paraId="005CA778" w14:textId="77777777" w:rsidR="00477627" w:rsidRDefault="00477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42D0" w14:textId="77777777" w:rsidR="00477627" w:rsidRDefault="00477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20730"/>
    <w:multiLevelType w:val="multilevel"/>
    <w:tmpl w:val="FD0C5A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1897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27"/>
    <w:rsid w:val="00477627"/>
    <w:rsid w:val="00732322"/>
    <w:rsid w:val="0079572C"/>
    <w:rsid w:val="00AA0C76"/>
    <w:rsid w:val="00BD6C8D"/>
    <w:rsid w:val="00E34F0E"/>
    <w:rsid w:val="00ED5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3505A3"/>
  <w15:chartTrackingRefBased/>
  <w15:docId w15:val="{ABEC4819-8481-9B46-951E-2916AC2F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627"/>
    <w:rPr>
      <w:rFonts w:eastAsia="Times New Roman"/>
      <w:kern w:val="0"/>
      <w:lang w:val="en"/>
      <w14:ligatures w14:val="none"/>
    </w:rPr>
  </w:style>
  <w:style w:type="paragraph" w:styleId="Heading1">
    <w:name w:val="heading 1"/>
    <w:basedOn w:val="Normal"/>
    <w:next w:val="Normal"/>
    <w:link w:val="Heading1Char"/>
    <w:uiPriority w:val="9"/>
    <w:qFormat/>
    <w:rsid w:val="00477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6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6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76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76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76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76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76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6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6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76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76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6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6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6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6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6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6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6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7627"/>
    <w:rPr>
      <w:i/>
      <w:iCs/>
      <w:color w:val="404040" w:themeColor="text1" w:themeTint="BF"/>
    </w:rPr>
  </w:style>
  <w:style w:type="paragraph" w:styleId="ListParagraph">
    <w:name w:val="List Paragraph"/>
    <w:basedOn w:val="Normal"/>
    <w:uiPriority w:val="34"/>
    <w:qFormat/>
    <w:rsid w:val="00477627"/>
    <w:pPr>
      <w:ind w:left="720"/>
      <w:contextualSpacing/>
    </w:pPr>
  </w:style>
  <w:style w:type="character" w:styleId="IntenseEmphasis">
    <w:name w:val="Intense Emphasis"/>
    <w:basedOn w:val="DefaultParagraphFont"/>
    <w:uiPriority w:val="21"/>
    <w:qFormat/>
    <w:rsid w:val="00477627"/>
    <w:rPr>
      <w:i/>
      <w:iCs/>
      <w:color w:val="0F4761" w:themeColor="accent1" w:themeShade="BF"/>
    </w:rPr>
  </w:style>
  <w:style w:type="paragraph" w:styleId="IntenseQuote">
    <w:name w:val="Intense Quote"/>
    <w:basedOn w:val="Normal"/>
    <w:next w:val="Normal"/>
    <w:link w:val="IntenseQuoteChar"/>
    <w:uiPriority w:val="30"/>
    <w:qFormat/>
    <w:rsid w:val="00477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627"/>
    <w:rPr>
      <w:i/>
      <w:iCs/>
      <w:color w:val="0F4761" w:themeColor="accent1" w:themeShade="BF"/>
    </w:rPr>
  </w:style>
  <w:style w:type="character" w:styleId="IntenseReference">
    <w:name w:val="Intense Reference"/>
    <w:basedOn w:val="DefaultParagraphFont"/>
    <w:uiPriority w:val="32"/>
    <w:qFormat/>
    <w:rsid w:val="00477627"/>
    <w:rPr>
      <w:b/>
      <w:bCs/>
      <w:smallCaps/>
      <w:color w:val="0F4761" w:themeColor="accent1" w:themeShade="BF"/>
      <w:spacing w:val="5"/>
    </w:rPr>
  </w:style>
  <w:style w:type="paragraph" w:styleId="Header">
    <w:name w:val="header"/>
    <w:basedOn w:val="Normal"/>
    <w:link w:val="HeaderChar"/>
    <w:uiPriority w:val="99"/>
    <w:unhideWhenUsed/>
    <w:rsid w:val="00477627"/>
    <w:pPr>
      <w:tabs>
        <w:tab w:val="center" w:pos="4680"/>
        <w:tab w:val="right" w:pos="9360"/>
      </w:tabs>
    </w:pPr>
  </w:style>
  <w:style w:type="character" w:customStyle="1" w:styleId="HeaderChar">
    <w:name w:val="Header Char"/>
    <w:basedOn w:val="DefaultParagraphFont"/>
    <w:link w:val="Header"/>
    <w:uiPriority w:val="99"/>
    <w:rsid w:val="00477627"/>
    <w:rPr>
      <w:rFonts w:eastAsia="Times New Roman"/>
      <w:kern w:val="0"/>
      <w:lang w:val="en"/>
      <w14:ligatures w14:val="none"/>
    </w:rPr>
  </w:style>
  <w:style w:type="paragraph" w:styleId="Footer">
    <w:name w:val="footer"/>
    <w:basedOn w:val="Normal"/>
    <w:link w:val="FooterChar"/>
    <w:uiPriority w:val="99"/>
    <w:unhideWhenUsed/>
    <w:rsid w:val="00477627"/>
    <w:pPr>
      <w:tabs>
        <w:tab w:val="center" w:pos="4680"/>
        <w:tab w:val="right" w:pos="9360"/>
      </w:tabs>
    </w:pPr>
  </w:style>
  <w:style w:type="character" w:customStyle="1" w:styleId="FooterChar">
    <w:name w:val="Footer Char"/>
    <w:basedOn w:val="DefaultParagraphFont"/>
    <w:link w:val="Footer"/>
    <w:uiPriority w:val="99"/>
    <w:rsid w:val="00477627"/>
    <w:rPr>
      <w:rFonts w:eastAsia="Times New Roman"/>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710</Words>
  <Characters>3522</Characters>
  <Application>Microsoft Office Word</Application>
  <DocSecurity>0</DocSecurity>
  <Lines>185</Lines>
  <Paragraphs>128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McClure</dc:creator>
  <cp:keywords/>
  <dc:description/>
  <cp:lastModifiedBy>Beth McClure</cp:lastModifiedBy>
  <cp:revision>1</cp:revision>
  <dcterms:created xsi:type="dcterms:W3CDTF">2026-02-19T02:16:00Z</dcterms:created>
  <dcterms:modified xsi:type="dcterms:W3CDTF">2026-02-19T02:19:00Z</dcterms:modified>
</cp:coreProperties>
</file>